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07" w:rsidRPr="000C0CEB" w:rsidRDefault="008A2907" w:rsidP="000C0CEB">
      <w:pPr>
        <w:ind w:firstLine="0"/>
        <w:jc w:val="center"/>
        <w:rPr>
          <w:rFonts w:ascii="Times New Roman" w:hAnsi="Times New Roman"/>
        </w:rPr>
      </w:pPr>
      <w:r w:rsidRPr="000C0CEB">
        <w:rPr>
          <w:rFonts w:ascii="Times New Roman" w:hAnsi="Times New Roman"/>
        </w:rPr>
        <w:t xml:space="preserve">СОВЕТ НАРОДНЫХ ДЕПУТАТОВ </w:t>
      </w:r>
      <w:r w:rsidR="00B96CCD">
        <w:rPr>
          <w:rFonts w:ascii="Times New Roman" w:hAnsi="Times New Roman"/>
        </w:rPr>
        <w:t>СТАРИНСКОГО</w:t>
      </w:r>
      <w:r w:rsidRPr="000C0CEB">
        <w:rPr>
          <w:rFonts w:ascii="Times New Roman" w:hAnsi="Times New Roman"/>
        </w:rPr>
        <w:t xml:space="preserve"> СЕЛЬСКОГО ПОСЕЛЕНИЯ КАШИРСКОГО МУНИЦИПАЛЬНОГО РАЙОНА ВОРОНЕСКОЙ ОБЛАСТИ</w:t>
      </w:r>
    </w:p>
    <w:p w:rsidR="008A2907" w:rsidRPr="000C0CEB" w:rsidRDefault="008A2907" w:rsidP="000C0CEB">
      <w:pPr>
        <w:ind w:firstLine="0"/>
        <w:jc w:val="center"/>
        <w:rPr>
          <w:rFonts w:ascii="Times New Roman" w:hAnsi="Times New Roman"/>
        </w:rPr>
      </w:pPr>
    </w:p>
    <w:p w:rsidR="008A2907" w:rsidRPr="000C0CEB" w:rsidRDefault="008A2907" w:rsidP="0010107A">
      <w:pPr>
        <w:ind w:firstLine="0"/>
        <w:jc w:val="center"/>
        <w:rPr>
          <w:rFonts w:ascii="Times New Roman" w:hAnsi="Times New Roman"/>
        </w:rPr>
      </w:pPr>
      <w:r w:rsidRPr="000C0CEB">
        <w:rPr>
          <w:rFonts w:ascii="Times New Roman" w:hAnsi="Times New Roman"/>
        </w:rPr>
        <w:t>Р Е Ш Е Н И Е</w:t>
      </w: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  <w:r w:rsidRPr="000C0CEB">
        <w:rPr>
          <w:rFonts w:ascii="Times New Roman" w:hAnsi="Times New Roman"/>
        </w:rPr>
        <w:t xml:space="preserve">от </w:t>
      </w:r>
      <w:r w:rsidR="00042E61">
        <w:rPr>
          <w:rFonts w:ascii="Times New Roman" w:hAnsi="Times New Roman"/>
        </w:rPr>
        <w:t>1</w:t>
      </w:r>
      <w:r w:rsidR="00143294">
        <w:rPr>
          <w:rFonts w:ascii="Times New Roman" w:hAnsi="Times New Roman"/>
        </w:rPr>
        <w:t>6</w:t>
      </w:r>
      <w:r w:rsidR="00DD44FF">
        <w:rPr>
          <w:rFonts w:ascii="Times New Roman" w:hAnsi="Times New Roman"/>
        </w:rPr>
        <w:t>.</w:t>
      </w:r>
      <w:r w:rsidR="00042E61">
        <w:rPr>
          <w:rFonts w:ascii="Times New Roman" w:hAnsi="Times New Roman"/>
        </w:rPr>
        <w:t>1</w:t>
      </w:r>
      <w:r w:rsidR="00143294">
        <w:rPr>
          <w:rFonts w:ascii="Times New Roman" w:hAnsi="Times New Roman"/>
        </w:rPr>
        <w:t>1</w:t>
      </w:r>
      <w:r w:rsidR="00DD44FF">
        <w:rPr>
          <w:rFonts w:ascii="Times New Roman" w:hAnsi="Times New Roman"/>
        </w:rPr>
        <w:t xml:space="preserve">.2023года  </w:t>
      </w:r>
      <w:r w:rsidR="007B63AF">
        <w:rPr>
          <w:rFonts w:ascii="Times New Roman" w:hAnsi="Times New Roman"/>
        </w:rPr>
        <w:t xml:space="preserve"> </w:t>
      </w:r>
      <w:r w:rsidR="000C0CEB" w:rsidRPr="000C0CEB">
        <w:rPr>
          <w:rFonts w:ascii="Times New Roman" w:hAnsi="Times New Roman"/>
        </w:rPr>
        <w:t>№</w:t>
      </w:r>
      <w:r w:rsidRPr="000C0CEB">
        <w:rPr>
          <w:rFonts w:ascii="Times New Roman" w:hAnsi="Times New Roman"/>
        </w:rPr>
        <w:t xml:space="preserve"> </w:t>
      </w:r>
      <w:r w:rsidR="00042E61">
        <w:rPr>
          <w:rFonts w:ascii="Times New Roman" w:hAnsi="Times New Roman"/>
        </w:rPr>
        <w:t>1</w:t>
      </w:r>
      <w:r w:rsidR="00143294">
        <w:rPr>
          <w:rFonts w:ascii="Times New Roman" w:hAnsi="Times New Roman"/>
        </w:rPr>
        <w:t>24</w:t>
      </w:r>
    </w:p>
    <w:p w:rsidR="008A2907" w:rsidRPr="006809D3" w:rsidRDefault="008A2907" w:rsidP="000C0CEB">
      <w:pPr>
        <w:ind w:firstLine="709"/>
        <w:rPr>
          <w:rFonts w:ascii="Times New Roman" w:hAnsi="Times New Roman"/>
        </w:rPr>
      </w:pPr>
      <w:proofErr w:type="gramStart"/>
      <w:r w:rsidRPr="000C0CEB">
        <w:rPr>
          <w:rFonts w:ascii="Times New Roman" w:hAnsi="Times New Roman"/>
        </w:rPr>
        <w:t>с</w:t>
      </w:r>
      <w:proofErr w:type="gramEnd"/>
      <w:r w:rsidRPr="000C0CEB">
        <w:rPr>
          <w:rFonts w:ascii="Times New Roman" w:hAnsi="Times New Roman"/>
        </w:rPr>
        <w:t xml:space="preserve">. </w:t>
      </w:r>
      <w:r w:rsidR="00B96CCD">
        <w:rPr>
          <w:rFonts w:ascii="Times New Roman" w:hAnsi="Times New Roman"/>
        </w:rPr>
        <w:t>Старина</w:t>
      </w: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8A2907" w:rsidRPr="000C0CEB" w:rsidRDefault="00835C4A" w:rsidP="000C0CEB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A2907" w:rsidRPr="000C0CEB">
        <w:rPr>
          <w:rFonts w:ascii="Times New Roman" w:hAnsi="Times New Roman" w:cs="Times New Roman"/>
          <w:sz w:val="24"/>
          <w:szCs w:val="24"/>
        </w:rPr>
        <w:t>внесении изменений в решение Совета народных депутатов</w:t>
      </w:r>
      <w:r w:rsidR="000C0CEB">
        <w:rPr>
          <w:rFonts w:ascii="Times New Roman" w:hAnsi="Times New Roman" w:cs="Times New Roman"/>
          <w:sz w:val="24"/>
          <w:szCs w:val="24"/>
        </w:rPr>
        <w:t xml:space="preserve"> </w:t>
      </w:r>
      <w:r w:rsidR="00B9544C">
        <w:rPr>
          <w:rFonts w:ascii="Times New Roman" w:hAnsi="Times New Roman" w:cs="Times New Roman"/>
          <w:sz w:val="24"/>
          <w:szCs w:val="24"/>
        </w:rPr>
        <w:t>Старинского</w:t>
      </w:r>
      <w:r w:rsidR="008A2907" w:rsidRPr="000C0CEB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  <w:r w:rsidR="000C0CEB">
        <w:rPr>
          <w:rFonts w:ascii="Times New Roman" w:hAnsi="Times New Roman" w:cs="Times New Roman"/>
          <w:sz w:val="24"/>
          <w:szCs w:val="24"/>
        </w:rPr>
        <w:t xml:space="preserve"> </w:t>
      </w:r>
      <w:r w:rsidR="008A2907" w:rsidRPr="000C0CEB">
        <w:rPr>
          <w:rFonts w:ascii="Times New Roman" w:hAnsi="Times New Roman" w:cs="Times New Roman"/>
          <w:sz w:val="24"/>
          <w:szCs w:val="24"/>
        </w:rPr>
        <w:t xml:space="preserve">№ </w:t>
      </w:r>
      <w:r w:rsidR="005C4185">
        <w:rPr>
          <w:rFonts w:ascii="Times New Roman" w:hAnsi="Times New Roman" w:cs="Times New Roman"/>
          <w:sz w:val="24"/>
          <w:szCs w:val="24"/>
        </w:rPr>
        <w:t>69</w:t>
      </w:r>
      <w:r w:rsidR="008A2907" w:rsidRPr="000C0CEB">
        <w:rPr>
          <w:rFonts w:ascii="Times New Roman" w:hAnsi="Times New Roman" w:cs="Times New Roman"/>
          <w:sz w:val="24"/>
          <w:szCs w:val="24"/>
        </w:rPr>
        <w:t xml:space="preserve"> от </w:t>
      </w:r>
      <w:r w:rsidR="005C4185">
        <w:rPr>
          <w:rFonts w:ascii="Times New Roman" w:hAnsi="Times New Roman" w:cs="Times New Roman"/>
          <w:sz w:val="24"/>
          <w:szCs w:val="24"/>
        </w:rPr>
        <w:t>20.06.2022</w:t>
      </w:r>
      <w:r w:rsidR="008A2907" w:rsidRPr="000C0CEB">
        <w:rPr>
          <w:rFonts w:ascii="Times New Roman" w:hAnsi="Times New Roman" w:cs="Times New Roman"/>
          <w:sz w:val="24"/>
          <w:szCs w:val="24"/>
        </w:rPr>
        <w:t xml:space="preserve"> «</w:t>
      </w:r>
      <w:r w:rsidR="008A2907" w:rsidRPr="000C0CEB">
        <w:rPr>
          <w:rFonts w:ascii="Times New Roman" w:hAnsi="Times New Roman" w:cs="Times New Roman"/>
          <w:sz w:val="24"/>
          <w:szCs w:val="24"/>
          <w:lang w:eastAsia="en-US"/>
        </w:rPr>
        <w:t>Об утверждении правил</w:t>
      </w:r>
      <w:r w:rsidR="000C0CE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A2907" w:rsidRPr="000C0CEB">
        <w:rPr>
          <w:rFonts w:ascii="Times New Roman" w:hAnsi="Times New Roman" w:cs="Times New Roman"/>
          <w:sz w:val="24"/>
          <w:szCs w:val="24"/>
          <w:lang w:eastAsia="en-US"/>
        </w:rPr>
        <w:t xml:space="preserve">благоустройства </w:t>
      </w:r>
      <w:r w:rsidR="00B9544C">
        <w:rPr>
          <w:rFonts w:ascii="Times New Roman" w:hAnsi="Times New Roman" w:cs="Times New Roman"/>
          <w:sz w:val="24"/>
          <w:szCs w:val="24"/>
          <w:lang w:eastAsia="en-US"/>
        </w:rPr>
        <w:t>Старинского</w:t>
      </w:r>
      <w:r w:rsidR="008A2907" w:rsidRPr="000C0CE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0C0CE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A2907" w:rsidRPr="000C0CEB">
        <w:rPr>
          <w:rFonts w:ascii="Times New Roman" w:hAnsi="Times New Roman" w:cs="Times New Roman"/>
          <w:sz w:val="24"/>
          <w:szCs w:val="24"/>
          <w:lang w:eastAsia="en-US"/>
        </w:rPr>
        <w:t>Каширского муниципального района Воронежской области»</w:t>
      </w:r>
    </w:p>
    <w:p w:rsidR="008A2907" w:rsidRPr="000C0CEB" w:rsidRDefault="008A2907" w:rsidP="000C0CEB">
      <w:pPr>
        <w:ind w:firstLine="709"/>
        <w:rPr>
          <w:rFonts w:ascii="Times New Roman" w:hAnsi="Times New Roman"/>
          <w:lang w:eastAsia="en-US"/>
        </w:rPr>
      </w:pPr>
    </w:p>
    <w:p w:rsidR="00042E61" w:rsidRPr="00C30801" w:rsidRDefault="00042E61" w:rsidP="00042E61">
      <w:pPr>
        <w:ind w:firstLine="709"/>
        <w:rPr>
          <w:rFonts w:ascii="Times New Roman" w:hAnsi="Times New Roman"/>
        </w:rPr>
      </w:pPr>
      <w:proofErr w:type="gramStart"/>
      <w:r w:rsidRPr="00C30801">
        <w:rPr>
          <w:rFonts w:ascii="Times New Roman" w:hAnsi="Times New Roman"/>
        </w:rPr>
        <w:t>На основании экспертного заключения правового управления Правительства Воронежской области от 14.08.2023г. №19-62/20-153</w:t>
      </w:r>
      <w:r w:rsidR="00452A36">
        <w:rPr>
          <w:rFonts w:ascii="Times New Roman" w:hAnsi="Times New Roman"/>
        </w:rPr>
        <w:t>3</w:t>
      </w:r>
      <w:r w:rsidRPr="00C30801">
        <w:rPr>
          <w:rFonts w:ascii="Times New Roman" w:hAnsi="Times New Roman"/>
        </w:rPr>
        <w:t xml:space="preserve">-П, в целях приведения нормативных правовых актов </w:t>
      </w:r>
      <w:r w:rsidR="00452A36">
        <w:rPr>
          <w:rFonts w:ascii="Times New Roman" w:hAnsi="Times New Roman"/>
        </w:rPr>
        <w:t>Старинского</w:t>
      </w:r>
      <w:r w:rsidRPr="00C30801">
        <w:rPr>
          <w:rFonts w:ascii="Times New Roman" w:hAnsi="Times New Roman"/>
        </w:rPr>
        <w:t xml:space="preserve"> сельского поселения в соответствие действующему законодательству, в соответствии с Федеральным законом от 06.10.2003 года № 131-ФЗ «Об общих принципах организации местного самоуправления в Российской Федерации», Градостроительным кодексом, Федеральным законом от 10.01.2002 года №7-ФЗ «Об охране окружающей среды», Федеральным законом от</w:t>
      </w:r>
      <w:proofErr w:type="gramEnd"/>
      <w:r w:rsidRPr="00C30801">
        <w:rPr>
          <w:rFonts w:ascii="Times New Roman" w:hAnsi="Times New Roman"/>
        </w:rPr>
        <w:t xml:space="preserve"> 30.03.1999 г. №52-ФЗ «О санитарно-эпидемиологическом благополучии населения», Законом Воронежской области от 05.07.2005 г. №48-ОЗ «Об охране окружающей среды и обеспечении экологической безопасности на территории Воронежской области», приказом Министерства строительства и жилищно-коммунального хозяйства РФ от 29 декабря 2021 г. N 1042/</w:t>
      </w:r>
      <w:proofErr w:type="spellStart"/>
      <w:proofErr w:type="gramStart"/>
      <w:r w:rsidRPr="00C30801">
        <w:rPr>
          <w:rFonts w:ascii="Times New Roman" w:hAnsi="Times New Roman"/>
        </w:rPr>
        <w:t>пр</w:t>
      </w:r>
      <w:proofErr w:type="spellEnd"/>
      <w:proofErr w:type="gramEnd"/>
      <w:r w:rsidRPr="00C30801">
        <w:rPr>
          <w:rFonts w:ascii="Times New Roman" w:hAnsi="Times New Roman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образований", Уставом </w:t>
      </w:r>
      <w:r w:rsidR="00452A36">
        <w:rPr>
          <w:rFonts w:ascii="Times New Roman" w:hAnsi="Times New Roman"/>
        </w:rPr>
        <w:t>Старинского</w:t>
      </w:r>
      <w:r w:rsidRPr="00C30801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Совет народных депутатов </w:t>
      </w:r>
      <w:r w:rsidR="00452A36">
        <w:rPr>
          <w:rFonts w:ascii="Times New Roman" w:hAnsi="Times New Roman"/>
        </w:rPr>
        <w:t>Старинского</w:t>
      </w:r>
      <w:r w:rsidRPr="00C30801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8A2907" w:rsidRPr="000C0CEB" w:rsidRDefault="008A2907" w:rsidP="000C0CEB">
      <w:pPr>
        <w:ind w:firstLine="709"/>
        <w:jc w:val="center"/>
        <w:rPr>
          <w:rFonts w:ascii="Times New Roman" w:hAnsi="Times New Roman"/>
        </w:rPr>
      </w:pPr>
      <w:r w:rsidRPr="000C0CEB">
        <w:rPr>
          <w:rFonts w:ascii="Times New Roman" w:hAnsi="Times New Roman"/>
          <w:bCs/>
        </w:rPr>
        <w:t>Р Е Ш И Л</w:t>
      </w:r>
      <w:r w:rsidRPr="000C0CEB">
        <w:rPr>
          <w:rFonts w:ascii="Times New Roman" w:hAnsi="Times New Roman"/>
        </w:rPr>
        <w:t>:</w:t>
      </w: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835C4A" w:rsidRPr="00835C4A" w:rsidRDefault="00835C4A" w:rsidP="00835C4A">
      <w:pPr>
        <w:ind w:firstLine="709"/>
        <w:rPr>
          <w:rFonts w:ascii="Times New Roman" w:hAnsi="Times New Roman"/>
          <w:lang w:eastAsia="en-US"/>
        </w:rPr>
      </w:pPr>
      <w:r w:rsidRPr="00835C4A">
        <w:rPr>
          <w:rFonts w:ascii="Times New Roman" w:hAnsi="Times New Roman"/>
          <w:lang w:eastAsia="en-US"/>
        </w:rPr>
        <w:t xml:space="preserve">1. </w:t>
      </w:r>
      <w:r w:rsidR="00143294">
        <w:rPr>
          <w:rFonts w:ascii="Times New Roman" w:hAnsi="Times New Roman"/>
          <w:lang w:eastAsia="en-US"/>
        </w:rPr>
        <w:t>В</w:t>
      </w:r>
      <w:r w:rsidRPr="00835C4A">
        <w:rPr>
          <w:rFonts w:ascii="Times New Roman" w:hAnsi="Times New Roman"/>
          <w:lang w:eastAsia="en-US"/>
        </w:rPr>
        <w:t>нес</w:t>
      </w:r>
      <w:r w:rsidR="00143294">
        <w:rPr>
          <w:rFonts w:ascii="Times New Roman" w:hAnsi="Times New Roman"/>
          <w:lang w:eastAsia="en-US"/>
        </w:rPr>
        <w:t>ти</w:t>
      </w:r>
      <w:r w:rsidRPr="00835C4A">
        <w:rPr>
          <w:rFonts w:ascii="Times New Roman" w:hAnsi="Times New Roman"/>
          <w:lang w:eastAsia="en-US"/>
        </w:rPr>
        <w:t xml:space="preserve"> изменени</w:t>
      </w:r>
      <w:r w:rsidR="00143294">
        <w:rPr>
          <w:rFonts w:ascii="Times New Roman" w:hAnsi="Times New Roman"/>
          <w:lang w:eastAsia="en-US"/>
        </w:rPr>
        <w:t>я</w:t>
      </w:r>
      <w:r w:rsidRPr="00835C4A">
        <w:rPr>
          <w:rFonts w:ascii="Times New Roman" w:hAnsi="Times New Roman"/>
          <w:lang w:eastAsia="en-US"/>
        </w:rPr>
        <w:t xml:space="preserve"> в решение Совета народных депутатов Старинского сельского поселения Каширского муниципального района Воронежской области № 69 от 20.06.2022 «Об утверждении правил благоустройства Старинского сельского поселения Каширского муниципального района Воронежской области» (приложение № 1).</w:t>
      </w:r>
    </w:p>
    <w:p w:rsidR="00835C4A" w:rsidRPr="00835C4A" w:rsidRDefault="00835C4A" w:rsidP="00835C4A">
      <w:pPr>
        <w:ind w:firstLine="709"/>
        <w:rPr>
          <w:rFonts w:ascii="Times New Roman" w:hAnsi="Times New Roman"/>
          <w:lang w:eastAsia="en-US"/>
        </w:rPr>
      </w:pPr>
    </w:p>
    <w:p w:rsidR="007523E1" w:rsidRPr="000C0CEB" w:rsidRDefault="00143294" w:rsidP="007523E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523E1" w:rsidRPr="000C0CEB">
        <w:rPr>
          <w:rFonts w:ascii="Times New Roman" w:hAnsi="Times New Roman"/>
        </w:rPr>
        <w:t xml:space="preserve">. Настоящее решение подлежит обнародованию в периодическом печатном средстве массовой информации администрации </w:t>
      </w:r>
      <w:r w:rsidR="007523E1">
        <w:rPr>
          <w:rFonts w:ascii="Times New Roman" w:hAnsi="Times New Roman"/>
        </w:rPr>
        <w:t>Старинского</w:t>
      </w:r>
      <w:r w:rsidR="007523E1" w:rsidRPr="000C0CEB">
        <w:rPr>
          <w:rFonts w:ascii="Times New Roman" w:hAnsi="Times New Roman"/>
        </w:rPr>
        <w:t xml:space="preserve"> сельского поселения Каширского муниципального района «Муниципальный Вестник» и размещению на официальном сайте администрации </w:t>
      </w:r>
      <w:r w:rsidR="007523E1">
        <w:rPr>
          <w:rFonts w:ascii="Times New Roman" w:hAnsi="Times New Roman"/>
        </w:rPr>
        <w:t>Старинского</w:t>
      </w:r>
      <w:r w:rsidR="007523E1" w:rsidRPr="000C0CEB">
        <w:rPr>
          <w:rFonts w:ascii="Times New Roman" w:hAnsi="Times New Roman"/>
        </w:rPr>
        <w:t xml:space="preserve"> сельского поселения Каширского муниципального района в сети Интернет. </w:t>
      </w:r>
    </w:p>
    <w:p w:rsidR="007523E1" w:rsidRPr="000C0CEB" w:rsidRDefault="00143294" w:rsidP="007523E1">
      <w:pPr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>3</w:t>
      </w:r>
      <w:r w:rsidR="007523E1" w:rsidRPr="000C0CEB">
        <w:rPr>
          <w:rFonts w:ascii="Times New Roman" w:hAnsi="Times New Roman"/>
        </w:rPr>
        <w:t xml:space="preserve">. Контроль за исполнением настоящего решения оставляю за собой. </w:t>
      </w:r>
    </w:p>
    <w:p w:rsidR="00835C4A" w:rsidRPr="00835C4A" w:rsidRDefault="00143294" w:rsidP="00835C4A">
      <w:pPr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4</w:t>
      </w:r>
      <w:r w:rsidR="00835C4A" w:rsidRPr="00835C4A">
        <w:rPr>
          <w:rFonts w:ascii="Times New Roman" w:hAnsi="Times New Roman"/>
          <w:lang w:eastAsia="en-US"/>
        </w:rPr>
        <w:t>.Настоящее решение вступает в силу после его официального обнародования.</w:t>
      </w:r>
    </w:p>
    <w:p w:rsidR="00835C4A" w:rsidRPr="00B25E58" w:rsidRDefault="00835C4A" w:rsidP="00835C4A">
      <w:pPr>
        <w:ind w:firstLine="709"/>
        <w:rPr>
          <w:rFonts w:ascii="Times New Roman" w:hAnsi="Times New Roman"/>
          <w:lang w:eastAsia="en-US"/>
        </w:rPr>
      </w:pPr>
    </w:p>
    <w:p w:rsidR="00835C4A" w:rsidRDefault="00835C4A" w:rsidP="00835C4A">
      <w:pPr>
        <w:ind w:firstLine="709"/>
        <w:rPr>
          <w:rFonts w:ascii="Times New Roman" w:hAnsi="Times New Roman"/>
          <w:lang w:eastAsia="en-US"/>
        </w:rPr>
      </w:pPr>
    </w:p>
    <w:tbl>
      <w:tblPr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23E1" w:rsidRPr="000C0CEB" w:rsidTr="007523E1">
        <w:tc>
          <w:tcPr>
            <w:tcW w:w="4785" w:type="dxa"/>
            <w:shd w:val="clear" w:color="auto" w:fill="auto"/>
          </w:tcPr>
          <w:p w:rsidR="007523E1" w:rsidRPr="000C0CEB" w:rsidRDefault="007523E1" w:rsidP="007523E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Старинского</w:t>
            </w:r>
            <w:r w:rsidRPr="000C0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7523E1" w:rsidRPr="000C0CEB" w:rsidRDefault="007523E1" w:rsidP="007523E1">
            <w:pPr>
              <w:pStyle w:val="a4"/>
              <w:ind w:left="0" w:firstLine="25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Э.Д. Журавлев</w:t>
            </w:r>
          </w:p>
        </w:tc>
      </w:tr>
    </w:tbl>
    <w:p w:rsidR="004F7E58" w:rsidRDefault="004F7E58" w:rsidP="00835C4A">
      <w:pPr>
        <w:ind w:left="720"/>
        <w:jc w:val="right"/>
        <w:rPr>
          <w:rFonts w:ascii="Times New Roman" w:hAnsi="Times New Roman"/>
        </w:rPr>
      </w:pPr>
    </w:p>
    <w:p w:rsidR="004F7E58" w:rsidRDefault="004F7E58" w:rsidP="00835C4A">
      <w:pPr>
        <w:ind w:left="720"/>
        <w:jc w:val="right"/>
        <w:rPr>
          <w:rFonts w:ascii="Times New Roman" w:hAnsi="Times New Roman"/>
        </w:rPr>
      </w:pPr>
    </w:p>
    <w:p w:rsidR="00143294" w:rsidRDefault="00143294" w:rsidP="00DD44FF">
      <w:pPr>
        <w:ind w:left="720"/>
        <w:jc w:val="right"/>
        <w:rPr>
          <w:rFonts w:ascii="Times New Roman" w:hAnsi="Times New Roman"/>
        </w:rPr>
      </w:pPr>
    </w:p>
    <w:p w:rsidR="00143294" w:rsidRDefault="00143294" w:rsidP="00DD44FF">
      <w:pPr>
        <w:ind w:left="720"/>
        <w:jc w:val="right"/>
        <w:rPr>
          <w:rFonts w:ascii="Times New Roman" w:hAnsi="Times New Roman"/>
        </w:rPr>
      </w:pPr>
    </w:p>
    <w:p w:rsidR="00143294" w:rsidRDefault="00143294" w:rsidP="00DD44FF">
      <w:pPr>
        <w:ind w:left="720"/>
        <w:jc w:val="right"/>
        <w:rPr>
          <w:rFonts w:ascii="Times New Roman" w:hAnsi="Times New Roman"/>
        </w:rPr>
      </w:pPr>
    </w:p>
    <w:p w:rsidR="00143294" w:rsidRDefault="00143294" w:rsidP="00DD44FF">
      <w:pPr>
        <w:ind w:left="720"/>
        <w:jc w:val="right"/>
        <w:rPr>
          <w:rFonts w:ascii="Times New Roman" w:hAnsi="Times New Roman"/>
        </w:rPr>
      </w:pPr>
    </w:p>
    <w:p w:rsidR="00143294" w:rsidRDefault="00143294" w:rsidP="00DD44FF">
      <w:pPr>
        <w:ind w:left="720"/>
        <w:jc w:val="right"/>
        <w:rPr>
          <w:rFonts w:ascii="Times New Roman" w:hAnsi="Times New Roman"/>
        </w:rPr>
      </w:pPr>
    </w:p>
    <w:p w:rsidR="00143294" w:rsidRDefault="00143294" w:rsidP="00DD44FF">
      <w:pPr>
        <w:ind w:left="720"/>
        <w:jc w:val="right"/>
        <w:rPr>
          <w:rFonts w:ascii="Times New Roman" w:hAnsi="Times New Roman"/>
        </w:rPr>
      </w:pPr>
    </w:p>
    <w:p w:rsidR="00143294" w:rsidRDefault="00143294" w:rsidP="00DD44FF">
      <w:pPr>
        <w:ind w:left="720"/>
        <w:jc w:val="right"/>
        <w:rPr>
          <w:rFonts w:ascii="Times New Roman" w:hAnsi="Times New Roman"/>
        </w:rPr>
      </w:pPr>
    </w:p>
    <w:p w:rsidR="00143294" w:rsidRDefault="00143294" w:rsidP="00DD44FF">
      <w:pPr>
        <w:ind w:left="720"/>
        <w:jc w:val="right"/>
        <w:rPr>
          <w:rFonts w:ascii="Times New Roman" w:hAnsi="Times New Roman"/>
        </w:rPr>
      </w:pPr>
    </w:p>
    <w:p w:rsidR="00835C4A" w:rsidRPr="007523E1" w:rsidRDefault="00835C4A" w:rsidP="00DD44FF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>Приложение № 1</w:t>
      </w:r>
    </w:p>
    <w:p w:rsidR="00835C4A" w:rsidRPr="007523E1" w:rsidRDefault="00835C4A" w:rsidP="00DD44FF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>к решению Совета народных депутатов</w:t>
      </w:r>
    </w:p>
    <w:p w:rsidR="00835C4A" w:rsidRPr="007523E1" w:rsidRDefault="00835C4A" w:rsidP="00DD44FF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                                                                               Старинского сельского поселения</w:t>
      </w:r>
    </w:p>
    <w:p w:rsidR="00835C4A" w:rsidRPr="007523E1" w:rsidRDefault="00835C4A" w:rsidP="00DD44FF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                                                                                    Каширского муниципального района</w:t>
      </w:r>
    </w:p>
    <w:p w:rsidR="00835C4A" w:rsidRPr="007523E1" w:rsidRDefault="00835C4A" w:rsidP="00DD44FF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                                                         Воронежской области</w:t>
      </w:r>
    </w:p>
    <w:p w:rsidR="00835C4A" w:rsidRPr="007523E1" w:rsidRDefault="00835C4A" w:rsidP="00DD44FF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                                                            от </w:t>
      </w:r>
      <w:r w:rsidR="00143294">
        <w:rPr>
          <w:rFonts w:ascii="Times New Roman" w:hAnsi="Times New Roman"/>
        </w:rPr>
        <w:t>16</w:t>
      </w:r>
      <w:r w:rsidR="00DD44FF">
        <w:rPr>
          <w:rFonts w:ascii="Times New Roman" w:hAnsi="Times New Roman"/>
        </w:rPr>
        <w:t>.</w:t>
      </w:r>
      <w:r w:rsidR="00452A36">
        <w:rPr>
          <w:rFonts w:ascii="Times New Roman" w:hAnsi="Times New Roman"/>
        </w:rPr>
        <w:t>1</w:t>
      </w:r>
      <w:r w:rsidR="00143294">
        <w:rPr>
          <w:rFonts w:ascii="Times New Roman" w:hAnsi="Times New Roman"/>
        </w:rPr>
        <w:t>1</w:t>
      </w:r>
      <w:r w:rsidR="00DD44FF">
        <w:rPr>
          <w:rFonts w:ascii="Times New Roman" w:hAnsi="Times New Roman"/>
        </w:rPr>
        <w:t>.</w:t>
      </w:r>
      <w:r w:rsidR="007B63AF">
        <w:rPr>
          <w:rFonts w:ascii="Times New Roman" w:hAnsi="Times New Roman"/>
        </w:rPr>
        <w:t>202</w:t>
      </w:r>
      <w:r w:rsidR="004F7E58">
        <w:rPr>
          <w:rFonts w:ascii="Times New Roman" w:hAnsi="Times New Roman"/>
        </w:rPr>
        <w:t>3</w:t>
      </w:r>
      <w:r w:rsidR="007B63AF">
        <w:rPr>
          <w:rFonts w:ascii="Times New Roman" w:hAnsi="Times New Roman"/>
        </w:rPr>
        <w:t xml:space="preserve">г. </w:t>
      </w:r>
      <w:r w:rsidRPr="007523E1">
        <w:rPr>
          <w:rFonts w:ascii="Times New Roman" w:hAnsi="Times New Roman"/>
        </w:rPr>
        <w:t xml:space="preserve">года № </w:t>
      </w:r>
      <w:r w:rsidR="00DD44FF">
        <w:rPr>
          <w:rFonts w:ascii="Times New Roman" w:hAnsi="Times New Roman"/>
        </w:rPr>
        <w:t>1</w:t>
      </w:r>
      <w:r w:rsidR="00143294">
        <w:rPr>
          <w:rFonts w:ascii="Times New Roman" w:hAnsi="Times New Roman"/>
        </w:rPr>
        <w:t>24</w:t>
      </w:r>
      <w:bookmarkStart w:id="0" w:name="_GoBack"/>
      <w:bookmarkEnd w:id="0"/>
    </w:p>
    <w:p w:rsidR="00835C4A" w:rsidRPr="007523E1" w:rsidRDefault="00835C4A" w:rsidP="00835C4A">
      <w:pPr>
        <w:ind w:left="720"/>
        <w:jc w:val="right"/>
        <w:rPr>
          <w:rFonts w:ascii="Times New Roman" w:hAnsi="Times New Roman"/>
        </w:rPr>
      </w:pPr>
    </w:p>
    <w:p w:rsidR="00835C4A" w:rsidRPr="007523E1" w:rsidRDefault="0057440E" w:rsidP="00835C4A">
      <w:pPr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Изменения и дополнения </w:t>
      </w:r>
      <w:r w:rsidR="007523E1" w:rsidRPr="007523E1">
        <w:rPr>
          <w:rFonts w:ascii="Times New Roman" w:hAnsi="Times New Roman"/>
        </w:rPr>
        <w:t xml:space="preserve"> в решение Совета народных депутатов Старинского сельского поселения Каширского муниципального района Воронежской области № 69 от 20.06.2022 «Об утверждении правил благоустройства Старинского сельского поселения Каширского муниципального района Воронежской области»</w:t>
      </w:r>
    </w:p>
    <w:p w:rsidR="00835C4A" w:rsidRPr="007523E1" w:rsidRDefault="00835C4A" w:rsidP="000C0CEB">
      <w:pPr>
        <w:ind w:firstLine="709"/>
        <w:rPr>
          <w:rFonts w:ascii="Times New Roman" w:hAnsi="Times New Roman"/>
        </w:rPr>
      </w:pPr>
    </w:p>
    <w:p w:rsidR="008A2907" w:rsidRPr="007523E1" w:rsidRDefault="008A2907" w:rsidP="000C0CEB">
      <w:pPr>
        <w:ind w:firstLine="709"/>
        <w:rPr>
          <w:rFonts w:ascii="Times New Roman" w:hAnsi="Times New Roman"/>
        </w:rPr>
      </w:pPr>
    </w:p>
    <w:p w:rsidR="00452A36" w:rsidRPr="00C30801" w:rsidRDefault="004F7E58" w:rsidP="00452A36">
      <w:pPr>
        <w:pStyle w:val="ad"/>
        <w:ind w:firstLine="709"/>
        <w:jc w:val="both"/>
      </w:pPr>
      <w:r>
        <w:tab/>
      </w:r>
      <w:r w:rsidR="00452A36" w:rsidRPr="00C30801">
        <w:t>1. В преамбуле Решения после слов «Федеральным законом от 10.01.2002 года №7-ФЗ «Об охране окружающей среды», Федеральным законом от 30.03.1999 г. №52-ФЗ «О санитарно-эпидемиологическом благополучии населения»</w:t>
      </w:r>
      <w:proofErr w:type="gramStart"/>
      <w:r w:rsidR="00452A36" w:rsidRPr="00C30801">
        <w:t>,»</w:t>
      </w:r>
      <w:proofErr w:type="gramEnd"/>
      <w:r w:rsidR="00452A36" w:rsidRPr="00C30801">
        <w:t xml:space="preserve"> дополнить словами «приказом Министерства строительства и жилищно-коммунального хозяйства РФ от 29 декабря 2021 г. N 1042/</w:t>
      </w:r>
      <w:proofErr w:type="spellStart"/>
      <w:r w:rsidR="00452A36" w:rsidRPr="00C30801">
        <w:t>пр</w:t>
      </w:r>
      <w:proofErr w:type="spellEnd"/>
      <w:r w:rsidR="00452A36" w:rsidRPr="00C30801">
        <w:t xml:space="preserve"> «Об утверждении методических рекомендаций по разработке норм и правил по благоустройству территорий муниципальных образований»,».</w:t>
      </w:r>
    </w:p>
    <w:p w:rsidR="00452A36" w:rsidRPr="00C30801" w:rsidRDefault="00452A36" w:rsidP="00452A36">
      <w:pPr>
        <w:pStyle w:val="ad"/>
        <w:ind w:firstLine="709"/>
        <w:jc w:val="both"/>
      </w:pPr>
    </w:p>
    <w:p w:rsidR="00452A36" w:rsidRPr="00C30801" w:rsidRDefault="00452A36" w:rsidP="00452A36">
      <w:pPr>
        <w:pStyle w:val="ad"/>
        <w:ind w:firstLine="709"/>
        <w:jc w:val="both"/>
      </w:pPr>
      <w:r w:rsidRPr="00C30801">
        <w:t>1.</w:t>
      </w:r>
      <w:r>
        <w:t>1</w:t>
      </w:r>
      <w:r w:rsidRPr="00C30801">
        <w:t>. Решение дополнить пунктом 3.1. следующего содержания: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«3.1. В соответствии с п. 3 ч. 4 ст. 56 Градостроительного кодекса РФ правила благоустройства территории подлежат размещению в государственной информационной системе обеспечения градостроительной деятельности Воронежской области</w:t>
      </w:r>
      <w:proofErr w:type="gramStart"/>
      <w:r w:rsidRPr="00C30801">
        <w:t>.»</w:t>
      </w:r>
      <w:proofErr w:type="gramEnd"/>
    </w:p>
    <w:p w:rsidR="00452A36" w:rsidRPr="00C30801" w:rsidRDefault="00452A36" w:rsidP="00452A36">
      <w:pPr>
        <w:pStyle w:val="ad"/>
        <w:jc w:val="both"/>
      </w:pPr>
    </w:p>
    <w:p w:rsidR="00452A36" w:rsidRPr="00C30801" w:rsidRDefault="00452A36" w:rsidP="00452A36">
      <w:pPr>
        <w:pStyle w:val="ad"/>
        <w:ind w:firstLine="709"/>
        <w:jc w:val="both"/>
      </w:pPr>
      <w:r w:rsidRPr="00C30801">
        <w:t>2. В пункте 2 Правил абзацы изложить в новой редакции:</w:t>
      </w:r>
    </w:p>
    <w:p w:rsidR="00452A36" w:rsidRPr="00C30801" w:rsidRDefault="00452A36" w:rsidP="00452A36">
      <w:pPr>
        <w:pStyle w:val="ad"/>
        <w:ind w:firstLine="709"/>
        <w:jc w:val="both"/>
      </w:pPr>
      <w:proofErr w:type="gramStart"/>
      <w:r w:rsidRPr="00C30801">
        <w:t>«Благоустройство территорий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территорий.»</w:t>
      </w:r>
      <w:proofErr w:type="gramEnd"/>
    </w:p>
    <w:p w:rsidR="00452A36" w:rsidRPr="00C30801" w:rsidRDefault="00452A36" w:rsidP="00452A36">
      <w:pPr>
        <w:pStyle w:val="ad"/>
        <w:ind w:firstLine="709"/>
        <w:jc w:val="both"/>
      </w:pPr>
      <w:proofErr w:type="gramStart"/>
      <w:r w:rsidRPr="00C30801">
        <w:t>«Капитальный ремонт дорожного покрытия 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дороги.»</w:t>
      </w:r>
      <w:proofErr w:type="gramEnd"/>
    </w:p>
    <w:p w:rsidR="00452A36" w:rsidRPr="00C30801" w:rsidRDefault="00452A36" w:rsidP="00452A36">
      <w:pPr>
        <w:pStyle w:val="ad"/>
        <w:ind w:firstLine="709"/>
      </w:pPr>
      <w:r w:rsidRPr="00C30801">
        <w:t>«Паспорт объекта благоустройства – документ, содержащий следующую информацию:</w:t>
      </w:r>
    </w:p>
    <w:p w:rsidR="00452A36" w:rsidRPr="00C30801" w:rsidRDefault="00452A36" w:rsidP="00452A36">
      <w:pPr>
        <w:pStyle w:val="ad"/>
        <w:ind w:firstLine="709"/>
      </w:pPr>
      <w:r w:rsidRPr="00C30801">
        <w:t>- наименование (вид) объекта благоустройства;</w:t>
      </w:r>
    </w:p>
    <w:p w:rsidR="00452A36" w:rsidRPr="00C30801" w:rsidRDefault="00452A36" w:rsidP="00452A36">
      <w:pPr>
        <w:pStyle w:val="ad"/>
        <w:ind w:firstLine="709"/>
      </w:pPr>
      <w:r w:rsidRPr="00C30801">
        <w:t>- адрес объекта благоустройства;</w:t>
      </w:r>
    </w:p>
    <w:p w:rsidR="00452A36" w:rsidRPr="00C30801" w:rsidRDefault="00452A36" w:rsidP="00452A36">
      <w:pPr>
        <w:pStyle w:val="ad"/>
        <w:ind w:firstLine="709"/>
      </w:pPr>
      <w:r w:rsidRPr="00C30801">
        <w:t>- площадь объекта благоустройства, в том числе площадь механизированной и ручной уборки;</w:t>
      </w:r>
    </w:p>
    <w:p w:rsidR="00452A36" w:rsidRPr="00C30801" w:rsidRDefault="00452A36" w:rsidP="00452A36">
      <w:pPr>
        <w:pStyle w:val="ad"/>
        <w:ind w:firstLine="709"/>
      </w:pPr>
      <w:r w:rsidRPr="00C30801">
        <w:t>- ситуационный план;</w:t>
      </w:r>
    </w:p>
    <w:p w:rsidR="00452A36" w:rsidRPr="00C30801" w:rsidRDefault="00452A36" w:rsidP="00452A36">
      <w:pPr>
        <w:pStyle w:val="ad"/>
        <w:ind w:firstLine="709"/>
      </w:pPr>
      <w:r w:rsidRPr="00C30801">
        <w:t>- информация о земельном участке, на котором расположен объект благоустройства (например: категория земель, вид разрешенного использования, кадастровый номер земельного участка);</w:t>
      </w:r>
    </w:p>
    <w:p w:rsidR="00452A36" w:rsidRPr="00C30801" w:rsidRDefault="00452A36" w:rsidP="00452A36">
      <w:pPr>
        <w:pStyle w:val="ad"/>
        <w:ind w:firstLine="709"/>
      </w:pPr>
      <w:r w:rsidRPr="00C30801">
        <w:t>- информация о наличии зон с особыми условиями использования территории;</w:t>
      </w:r>
    </w:p>
    <w:p w:rsidR="00452A36" w:rsidRPr="00C30801" w:rsidRDefault="00452A36" w:rsidP="00452A36">
      <w:pPr>
        <w:pStyle w:val="ad"/>
        <w:ind w:firstLine="709"/>
      </w:pPr>
      <w:r w:rsidRPr="00C30801">
        <w:t xml:space="preserve">- информация </w:t>
      </w:r>
      <w:proofErr w:type="gramStart"/>
      <w:r w:rsidRPr="00C30801">
        <w:t>о</w:t>
      </w:r>
      <w:proofErr w:type="gramEnd"/>
      <w:r w:rsidRPr="00C30801">
        <w:t xml:space="preserve">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:rsidR="00452A36" w:rsidRPr="00C30801" w:rsidRDefault="00452A36" w:rsidP="00452A36">
      <w:pPr>
        <w:pStyle w:val="ad"/>
        <w:ind w:firstLine="709"/>
      </w:pPr>
      <w:r w:rsidRPr="00C30801">
        <w:t>- информация о лице, ответственном за содержание объекта благоустройства;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- иная информация, характеризующая объект благоустройства</w:t>
      </w:r>
      <w:proofErr w:type="gramStart"/>
      <w:r w:rsidRPr="00C30801">
        <w:t>.»</w:t>
      </w:r>
      <w:proofErr w:type="gramEnd"/>
    </w:p>
    <w:p w:rsidR="00452A36" w:rsidRPr="00C30801" w:rsidRDefault="00452A36" w:rsidP="00452A36">
      <w:pPr>
        <w:pStyle w:val="ad"/>
        <w:ind w:firstLine="709"/>
        <w:jc w:val="both"/>
      </w:pPr>
      <w:proofErr w:type="gramStart"/>
      <w:r w:rsidRPr="00C30801">
        <w:t xml:space="preserve">«Элементы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</w:t>
      </w:r>
      <w:r w:rsidRPr="00C30801">
        <w:lastRenderedPageBreak/>
        <w:t>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</w:t>
      </w:r>
      <w:proofErr w:type="gramEnd"/>
    </w:p>
    <w:p w:rsidR="00452A36" w:rsidRPr="00C30801" w:rsidRDefault="00452A36" w:rsidP="00452A36">
      <w:pPr>
        <w:pStyle w:val="ad"/>
        <w:ind w:firstLine="709"/>
        <w:jc w:val="both"/>
      </w:pPr>
    </w:p>
    <w:p w:rsidR="00452A36" w:rsidRPr="00C30801" w:rsidRDefault="00452A36" w:rsidP="00452A36">
      <w:pPr>
        <w:pStyle w:val="ad"/>
        <w:ind w:firstLine="709"/>
        <w:jc w:val="both"/>
      </w:pPr>
      <w:r w:rsidRPr="00C30801">
        <w:t>2.</w:t>
      </w:r>
      <w:r>
        <w:t>1</w:t>
      </w:r>
      <w:r w:rsidRPr="00C30801">
        <w:t xml:space="preserve"> Пункт 2 Правил дополнить абзацем следующего содержания:</w:t>
      </w:r>
    </w:p>
    <w:p w:rsidR="00452A36" w:rsidRPr="00C30801" w:rsidRDefault="00452A36" w:rsidP="00452A36">
      <w:pPr>
        <w:pStyle w:val="ad"/>
        <w:ind w:firstLine="709"/>
        <w:jc w:val="both"/>
      </w:pPr>
      <w:proofErr w:type="gramStart"/>
      <w:r w:rsidRPr="00C30801">
        <w:t>«Региональный центр компетенций – постановлением Правительства Воронежской области от 11.04.2023 №257 создан Региональный центр компетенций по вопросам городской среды Воронежской области на базе бюджетного учреждения Воронежской области «Нормативно-проектный центр», к функциям которого, среди прочих, относится оказание содействия органам местного самоуправления при разработке и актуализации правил благоустройства муниципальных образований с учетом исторических, географических, природных, культурных и иных особенностей местности, а также правил</w:t>
      </w:r>
      <w:proofErr w:type="gramEnd"/>
      <w:r w:rsidRPr="00C30801">
        <w:t xml:space="preserve"> архитектурно-художественного, монументально-декоративного оформления территорий муниципальных образований, в том числе при разработке архитектурно-художественной концепции и требований к размещению и внешнему виду рекламных конструкций и информационных вывесок</w:t>
      </w:r>
      <w:proofErr w:type="gramStart"/>
      <w:r w:rsidRPr="00C30801">
        <w:t>.»</w:t>
      </w:r>
      <w:proofErr w:type="gramEnd"/>
    </w:p>
    <w:p w:rsidR="00452A36" w:rsidRPr="00C30801" w:rsidRDefault="00452A36" w:rsidP="00452A36">
      <w:pPr>
        <w:pStyle w:val="ad"/>
        <w:ind w:firstLine="709"/>
        <w:jc w:val="both"/>
      </w:pPr>
    </w:p>
    <w:p w:rsidR="00452A36" w:rsidRPr="00C30801" w:rsidRDefault="00452A36" w:rsidP="00452A36">
      <w:pPr>
        <w:pStyle w:val="ad"/>
        <w:ind w:firstLine="709"/>
        <w:jc w:val="both"/>
      </w:pPr>
      <w:r w:rsidRPr="00C30801">
        <w:t>2.</w:t>
      </w:r>
      <w:r>
        <w:t>2</w:t>
      </w:r>
      <w:r w:rsidRPr="00C30801">
        <w:t xml:space="preserve">. В абзаце «Участники деятельности по благоустройству» пункта 2 Правил подпункт е) изложить в новой редакции: 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 xml:space="preserve">«е) </w:t>
      </w:r>
      <w:proofErr w:type="gramStart"/>
      <w:r w:rsidRPr="00C30801">
        <w:t>региональный</w:t>
      </w:r>
      <w:proofErr w:type="gramEnd"/>
      <w:r w:rsidRPr="00C30801">
        <w:t xml:space="preserve"> центр компетенций по вопросам городской среды Воронежской области на базе бюджетного учреждения Воронежской области «Нормативно-проектный центр»;»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и дополнить абзац подпунктом ж) следующего содержания: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«ж) иные лица</w:t>
      </w:r>
      <w:proofErr w:type="gramStart"/>
      <w:r w:rsidRPr="00C30801">
        <w:t>.»</w:t>
      </w:r>
      <w:proofErr w:type="gramEnd"/>
    </w:p>
    <w:p w:rsidR="00452A36" w:rsidRPr="00C30801" w:rsidRDefault="00452A36" w:rsidP="00452A36">
      <w:pPr>
        <w:pStyle w:val="ad"/>
        <w:ind w:firstLine="709"/>
        <w:jc w:val="both"/>
      </w:pPr>
    </w:p>
    <w:p w:rsidR="00452A36" w:rsidRPr="00C30801" w:rsidRDefault="00452A36" w:rsidP="00452A36">
      <w:pPr>
        <w:pStyle w:val="ad"/>
        <w:ind w:firstLine="709"/>
        <w:jc w:val="both"/>
      </w:pPr>
      <w:r w:rsidRPr="00C30801">
        <w:t>2.</w:t>
      </w:r>
      <w:r>
        <w:t>3</w:t>
      </w:r>
      <w:r w:rsidRPr="00C30801">
        <w:t>. Абзац 1 пункта 3.1.1. изложить в следующей редакции: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 xml:space="preserve">«3.1.1. </w:t>
      </w:r>
      <w:proofErr w:type="gramStart"/>
      <w:r w:rsidRPr="00C30801">
        <w:t>Все физические, юридические лица, индивидуальные предприниматели, являющиеся собственниками зданий (помещений в них), сооружений, включая временные сооружения, а также владеющие земельными участками на праве собственности, ином вещном праве, праве аренды, ином законном праве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обязаны учувствовать в содержании</w:t>
      </w:r>
      <w:proofErr w:type="gramEnd"/>
      <w:r w:rsidRPr="00C30801">
        <w:t xml:space="preserve"> прилегающих территорий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законодательством, настоящими Правилами</w:t>
      </w:r>
      <w:proofErr w:type="gramStart"/>
      <w:r w:rsidRPr="00C30801">
        <w:t>.»</w:t>
      </w:r>
      <w:proofErr w:type="gramEnd"/>
    </w:p>
    <w:p w:rsidR="00452A36" w:rsidRPr="00C30801" w:rsidRDefault="00452A36" w:rsidP="00452A36">
      <w:pPr>
        <w:pStyle w:val="ad"/>
        <w:ind w:firstLine="709"/>
        <w:jc w:val="both"/>
      </w:pPr>
    </w:p>
    <w:p w:rsidR="00452A36" w:rsidRPr="00C30801" w:rsidRDefault="00452A36" w:rsidP="00452A36">
      <w:pPr>
        <w:pStyle w:val="ad"/>
        <w:ind w:firstLine="709"/>
        <w:jc w:val="both"/>
      </w:pPr>
      <w:r w:rsidRPr="00C30801">
        <w:t>2.</w:t>
      </w:r>
      <w:r>
        <w:t>4</w:t>
      </w:r>
      <w:r w:rsidRPr="00C30801">
        <w:t>. В пункте 3.2.7 слова «до территорий медицинских организаций – не менее 25 м» заменить словами «до территорий медицинских организаций – не менее 15 м.», абзац 3 пункта 3.2.7. исключить.</w:t>
      </w:r>
    </w:p>
    <w:p w:rsidR="00452A36" w:rsidRPr="00C30801" w:rsidRDefault="00452A36" w:rsidP="00452A36">
      <w:pPr>
        <w:pStyle w:val="ad"/>
        <w:ind w:firstLine="709"/>
        <w:jc w:val="both"/>
      </w:pPr>
    </w:p>
    <w:p w:rsidR="00452A36" w:rsidRPr="00C30801" w:rsidRDefault="00452A36" w:rsidP="00452A36">
      <w:pPr>
        <w:pStyle w:val="ad"/>
        <w:ind w:firstLine="709"/>
        <w:jc w:val="both"/>
      </w:pPr>
      <w:r w:rsidRPr="00C30801">
        <w:t>2.</w:t>
      </w:r>
      <w:r>
        <w:t>5</w:t>
      </w:r>
      <w:r w:rsidRPr="00C30801">
        <w:t>. Пункты 3.6, 3.6.1., 3.6.2 Правил изложить в следующей редакции: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 xml:space="preserve">«3.6. Организация сбора и определение мест первичного сбора и размещения отработанных ртутьсодержащих ламп у потребителей ртутьсодержащих ламп, а также их информирования на территории </w:t>
      </w:r>
      <w:r>
        <w:t>Старинского</w:t>
      </w:r>
      <w:r w:rsidRPr="00C30801">
        <w:t xml:space="preserve"> сельского поселения.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3.6.1. Сбору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Категорически запрещается захоронение, уничтожение ртутьсодержащих ламп, загрузка их в контейнеры, отведенные для твердых бытовых отходов. Сбор отработанных ртутьсодержащих ламп должен осуществляться с соблюдением экологических, санитарных и иных требований, установленных законодательством Российской Федерации в области охраны окружающей среды и здоровья человека.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В случае боя ртутьсодержащих ламп сбор производится организацией, имеющей доступ к работе с опасными отходами, либо собственными силами и средствами, согласно установленным санитарным и экологическим требованиям в области обращения с опасными отходами с привлечением служб по делам гражданской обороны и чрезвычайным ситуациям.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lastRenderedPageBreak/>
        <w:t xml:space="preserve">Транспортирование отработанных ртутьсодержащих ламп осуществляется в соответствии с требованиями правил перевозки опасных грузов. 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3.6.2. Организация сбора отработанных ртутьсодержащих ламп от потребителей ртутьсодержащих ламп (кроме физических лиц)</w:t>
      </w:r>
      <w:proofErr w:type="gramStart"/>
      <w:r w:rsidRPr="00C30801">
        <w:t>.»</w:t>
      </w:r>
      <w:proofErr w:type="gramEnd"/>
    </w:p>
    <w:p w:rsidR="00452A36" w:rsidRPr="00C30801" w:rsidRDefault="00452A36" w:rsidP="00452A36">
      <w:pPr>
        <w:pStyle w:val="ad"/>
        <w:ind w:firstLine="709"/>
        <w:jc w:val="both"/>
      </w:pPr>
    </w:p>
    <w:p w:rsidR="00452A36" w:rsidRPr="00C30801" w:rsidRDefault="00452A36" w:rsidP="00452A36">
      <w:pPr>
        <w:pStyle w:val="ad"/>
        <w:ind w:firstLine="709"/>
        <w:jc w:val="both"/>
      </w:pPr>
      <w:r w:rsidRPr="00C30801">
        <w:t>2.</w:t>
      </w:r>
      <w:r>
        <w:t>6</w:t>
      </w:r>
      <w:r w:rsidRPr="00C30801">
        <w:t>. Правила дополнить пунктами 3.6.2.1, 3.6.2.2, 3.6.3, 3.6.4, 3.6.5, 3.6.6, 3.6.7, 3.6.8, 3.6.8.1, 3.6.8.2, 3.6.8.3 следующего содержания: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«3.6.2.1. Потребители ртутьсодержащих ламп (кроме физических лиц) осуществляют накопление отработанных ртутьсодержащих ламп.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3.6.2.2. Накопление отработанных ртутьсодержащих ламп производится отдельно от других видов отходов.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3.6.3. Потребители ртутьсодержащих ламп (кроме физических лиц), эксплуатирующие осветительные устройства и электрические лампы с ртутным заполнением, должны вести постоянный учет получаемых и отработанных ламп.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3.6.4. Потребители ртутьсодержащих ламп (кроме физических лиц)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обезвреживания.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3.6.5. Не допускается самостоятельное обезвреживание, использование, транспортирование и размещение отработанных ртутьсодержащих ламп потребителями ртутьсодержащих ламп.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3.6.6. Запрещается сбор отработанных ртутьсодержащих ламп, осветительных ламп, осветительных устройств и приборов, других опасных отходов в местах, предназначенных для сбора бытовых отходов и мусора.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3.6.7. Рекомендуется потребителям ртутьсодержащих ламп (кроме физических лиц):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- разработать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с учетом требований законодательства;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- назначить ответственных лиц за обращение с указанными отходами,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- обустроить места накопления отработанных ртутьсодержащих ламп;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- накапливать отработанные ртутьсодержащие лампы для последующей передачи в специализированную организацию.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3.6.8. Организация информирования юридических лиц, индивидуальных предпринимателей и физических лиц о порядке осуществления сбора отработанных ртутьсодержащих ламп.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 xml:space="preserve">3.6.8.1. Информирование о порядке организации сбора и местах первичного сбора отработанных ртутьсодержащих ламп осуществляется администрацией </w:t>
      </w:r>
      <w:r>
        <w:t>Старинского</w:t>
      </w:r>
      <w:r w:rsidRPr="00C30801">
        <w:t xml:space="preserve"> сельского поселения, специализированными организациями.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 xml:space="preserve">3.6.8.2. Информация о порядке организации сбора и местах первичного сбора отработанных ртутьсодержащих ламп размещается на официальном сайте администрации </w:t>
      </w:r>
      <w:r>
        <w:t>Старинского</w:t>
      </w:r>
      <w:r w:rsidRPr="00C30801">
        <w:t xml:space="preserve"> сельского поселения в сети Интернет, в средствах массовой информации, в общедоступных местах, в местах реализации ртутьсодержащих ламп, по месту нахождения специализированных организаций.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 xml:space="preserve">3.6.8.3. Обращения граждан, руководителей предприятий, организаций по вопросам организации сбора и мест первичного сбора отработанных ртутьсодержащих ламп принимаются администрацией </w:t>
      </w:r>
      <w:r>
        <w:t>Старинского</w:t>
      </w:r>
      <w:r w:rsidRPr="00C30801">
        <w:t xml:space="preserve"> сельского поселения</w:t>
      </w:r>
      <w:proofErr w:type="gramStart"/>
      <w:r w:rsidRPr="00C30801">
        <w:t>.»</w:t>
      </w:r>
      <w:proofErr w:type="gramEnd"/>
    </w:p>
    <w:p w:rsidR="00452A36" w:rsidRPr="00C30801" w:rsidRDefault="00452A36" w:rsidP="00452A36">
      <w:pPr>
        <w:pStyle w:val="ad"/>
        <w:ind w:firstLine="709"/>
        <w:jc w:val="both"/>
      </w:pPr>
    </w:p>
    <w:p w:rsidR="00452A36" w:rsidRPr="00C30801" w:rsidRDefault="00452A36" w:rsidP="00452A36">
      <w:pPr>
        <w:pStyle w:val="ad"/>
        <w:ind w:firstLine="709"/>
        <w:jc w:val="both"/>
      </w:pPr>
      <w:r w:rsidRPr="00C30801">
        <w:t>2.</w:t>
      </w:r>
      <w:r>
        <w:t>7</w:t>
      </w:r>
      <w:r w:rsidRPr="00C30801">
        <w:t>. Правила дополнить пунктами 35, 35.1, 35.2, 35.3, 35.4, 35.5, 35.6 следующего содержания: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«35.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35.1. 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принимают участие, в том числе финансовое, в содержании прилегающих территорий в соответствии с настоящими Правилами.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 xml:space="preserve">35.2. В целях определения прав и обязанностей по содержанию прилегающих территорий, собственники и (или) иные законные владельцы зданий, строений, сооружений, земельных участков </w:t>
      </w:r>
      <w:r w:rsidRPr="00C30801">
        <w:lastRenderedPageBreak/>
        <w:t xml:space="preserve">вправе заключить с администрацией </w:t>
      </w:r>
      <w:r>
        <w:t>Старинского</w:t>
      </w:r>
      <w:r w:rsidRPr="00C30801">
        <w:t xml:space="preserve"> сельского поселения соглашение о проведении работ по содержанию и благоустройству соответствующей прилегающей территории.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35.3. При заключении соглашения, указанного в пункте 2 настоящей статьи, ответственность за благоустройство и содержание соответствующих прилегающих территорий возлагается на собственников и (или) иных законных владельцев зданий, строений, сооружений, земельных участков, заключивших данное соглашение.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 xml:space="preserve">35.4. Общая форма соглашения о проведении работ по содержанию и благоустройству прилегающих территории утверждается правовым актом администрации </w:t>
      </w:r>
      <w:r>
        <w:t>Старинского</w:t>
      </w:r>
      <w:r w:rsidRPr="00C30801">
        <w:t xml:space="preserve"> сельского поселения. 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 xml:space="preserve">35.5. Перечень видов работ по содержанию прилегающих территорий: </w:t>
      </w:r>
    </w:p>
    <w:p w:rsidR="00452A36" w:rsidRPr="00C30801" w:rsidRDefault="00452A36" w:rsidP="00452A36">
      <w:pPr>
        <w:pStyle w:val="ad"/>
        <w:ind w:firstLine="709"/>
        <w:jc w:val="both"/>
      </w:pPr>
      <w:proofErr w:type="gramStart"/>
      <w:r w:rsidRPr="00C30801">
        <w:t>а) содержание покрытия прилегающей территории в летний и зимний периоды, в том числе:</w:t>
      </w:r>
      <w:proofErr w:type="gramEnd"/>
    </w:p>
    <w:p w:rsidR="00452A36" w:rsidRPr="00C30801" w:rsidRDefault="00452A36" w:rsidP="00452A36">
      <w:pPr>
        <w:pStyle w:val="ad"/>
        <w:ind w:firstLine="709"/>
        <w:jc w:val="both"/>
      </w:pPr>
      <w:r w:rsidRPr="00C30801">
        <w:t>очистку и подметание прилегающей территории;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мойку прилегающей территории;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 xml:space="preserve">посыпку и обработку прилегающей территории </w:t>
      </w:r>
      <w:proofErr w:type="spellStart"/>
      <w:r w:rsidRPr="00C30801">
        <w:t>противогололедными</w:t>
      </w:r>
      <w:proofErr w:type="spellEnd"/>
      <w:r w:rsidRPr="00C30801">
        <w:t xml:space="preserve"> средствами;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укладку свежевыпавшего снега в валы или кучи;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текущий ремонт;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б) содержание газонов, в том числе: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прочесывание поверхности железными граблями;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покос травостоя;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сгребание и уборку скошенной травы и листвы;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очистку от мусора;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полив;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в) содержание деревьев и кустарников, в том числе: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обрезку сухих сучьев и мелкой суши;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сбор срезанных ветвей;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прополку и рыхление приствольных лунок;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полив в приствольные лунки;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г) содержание иных элементов благоустройства, в том числе по видам работ: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очистку;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текущий ремонт.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35.6. При выполнении работ по содержанию объектов благоустройства должно быть определено: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 xml:space="preserve">а) размер прилегающей территории для различного вида объектов, зданий, строений, сооружений, элементов благоустройства, </w:t>
      </w:r>
      <w:proofErr w:type="gramStart"/>
      <w:r w:rsidRPr="00C30801">
        <w:t>обязанность</w:t>
      </w:r>
      <w:proofErr w:type="gramEnd"/>
      <w:r w:rsidRPr="00C30801">
        <w:t xml:space="preserve"> по содержанию </w:t>
      </w:r>
      <w:proofErr w:type="gramStart"/>
      <w:r w:rsidRPr="00C30801">
        <w:t>которой</w:t>
      </w:r>
      <w:proofErr w:type="gramEnd"/>
      <w:r w:rsidRPr="00C30801">
        <w:t xml:space="preserve"> возлагается на собственников и (или) иных законных владельцев зданий, строений, сооружений, земельных участков;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б) описание работ по содержанию прилегающих территорий;</w:t>
      </w:r>
    </w:p>
    <w:p w:rsidR="00452A36" w:rsidRPr="00C30801" w:rsidRDefault="00452A36" w:rsidP="00452A36">
      <w:pPr>
        <w:pStyle w:val="ad"/>
        <w:ind w:firstLine="709"/>
        <w:jc w:val="both"/>
      </w:pPr>
      <w:r w:rsidRPr="00C30801">
        <w:t>в) периодичность выполнения работ по содержанию прилегающих территорий</w:t>
      </w:r>
      <w:proofErr w:type="gramStart"/>
      <w:r w:rsidRPr="00C30801">
        <w:t>.»</w:t>
      </w:r>
      <w:proofErr w:type="gramEnd"/>
    </w:p>
    <w:p w:rsidR="00770634" w:rsidRPr="000C0CEB" w:rsidRDefault="00770634" w:rsidP="00452A36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</w:rPr>
      </w:pPr>
    </w:p>
    <w:sectPr w:rsidR="00770634" w:rsidRPr="000C0CEB" w:rsidSect="004F7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A7" w:rsidRDefault="000E1BA7" w:rsidP="008A2907">
      <w:r>
        <w:separator/>
      </w:r>
    </w:p>
  </w:endnote>
  <w:endnote w:type="continuationSeparator" w:id="0">
    <w:p w:rsidR="000E1BA7" w:rsidRDefault="000E1BA7" w:rsidP="008A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A7" w:rsidRDefault="000E1BA7" w:rsidP="008A2907">
      <w:r>
        <w:separator/>
      </w:r>
    </w:p>
  </w:footnote>
  <w:footnote w:type="continuationSeparator" w:id="0">
    <w:p w:rsidR="000E1BA7" w:rsidRDefault="000E1BA7" w:rsidP="008A2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A8"/>
    <w:rsid w:val="00042E61"/>
    <w:rsid w:val="00047391"/>
    <w:rsid w:val="000C0CEB"/>
    <w:rsid w:val="000E1BA7"/>
    <w:rsid w:val="0010107A"/>
    <w:rsid w:val="00143294"/>
    <w:rsid w:val="001A0C34"/>
    <w:rsid w:val="00203D08"/>
    <w:rsid w:val="00334317"/>
    <w:rsid w:val="003639BB"/>
    <w:rsid w:val="00373F2D"/>
    <w:rsid w:val="00452A36"/>
    <w:rsid w:val="00480061"/>
    <w:rsid w:val="004F7E58"/>
    <w:rsid w:val="005640A8"/>
    <w:rsid w:val="0057440E"/>
    <w:rsid w:val="005755BB"/>
    <w:rsid w:val="005C4185"/>
    <w:rsid w:val="005E5FA8"/>
    <w:rsid w:val="006809D3"/>
    <w:rsid w:val="006C3A7C"/>
    <w:rsid w:val="006C3AEF"/>
    <w:rsid w:val="007523E1"/>
    <w:rsid w:val="00770634"/>
    <w:rsid w:val="00784E30"/>
    <w:rsid w:val="007B63AF"/>
    <w:rsid w:val="00835C4A"/>
    <w:rsid w:val="008A2907"/>
    <w:rsid w:val="00997507"/>
    <w:rsid w:val="00B152EB"/>
    <w:rsid w:val="00B8603E"/>
    <w:rsid w:val="00B9544C"/>
    <w:rsid w:val="00B96CCD"/>
    <w:rsid w:val="00C462A2"/>
    <w:rsid w:val="00C9372F"/>
    <w:rsid w:val="00D33E1C"/>
    <w:rsid w:val="00D73E93"/>
    <w:rsid w:val="00DD44FF"/>
    <w:rsid w:val="00DF43A4"/>
    <w:rsid w:val="00E13380"/>
    <w:rsid w:val="00E726C0"/>
    <w:rsid w:val="00EC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3E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33E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33E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33E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33E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3E1C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A2907"/>
    <w:pPr>
      <w:widowControl w:val="0"/>
      <w:autoSpaceDE w:val="0"/>
      <w:autoSpaceDN w:val="0"/>
      <w:adjustRightInd w:val="0"/>
      <w:ind w:left="720"/>
      <w:contextualSpacing/>
    </w:pPr>
    <w:rPr>
      <w:rFonts w:cs="Arial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8A290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A290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A290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A290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33E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D33E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8A290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33E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8A2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290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A290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33E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33E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3E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Без интервала1"/>
    <w:rsid w:val="00835C4A"/>
    <w:rPr>
      <w:rFonts w:eastAsia="Times New Roman"/>
      <w:sz w:val="22"/>
      <w:szCs w:val="22"/>
    </w:rPr>
  </w:style>
  <w:style w:type="character" w:customStyle="1" w:styleId="ac">
    <w:name w:val="Гипертекстовая ссылка"/>
    <w:basedOn w:val="a0"/>
    <w:uiPriority w:val="99"/>
    <w:rsid w:val="00E13380"/>
    <w:rPr>
      <w:rFonts w:cs="Times New Roman"/>
      <w:color w:val="106BBE"/>
    </w:rPr>
  </w:style>
  <w:style w:type="paragraph" w:styleId="ad">
    <w:name w:val="No Spacing"/>
    <w:uiPriority w:val="1"/>
    <w:qFormat/>
    <w:rsid w:val="00452A3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3E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33E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33E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33E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33E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3E1C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A2907"/>
    <w:pPr>
      <w:widowControl w:val="0"/>
      <w:autoSpaceDE w:val="0"/>
      <w:autoSpaceDN w:val="0"/>
      <w:adjustRightInd w:val="0"/>
      <w:ind w:left="720"/>
      <w:contextualSpacing/>
    </w:pPr>
    <w:rPr>
      <w:rFonts w:cs="Arial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8A290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A290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A290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A290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33E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D33E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8A290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33E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8A2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290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A290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33E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33E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3E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Без интервала1"/>
    <w:rsid w:val="00835C4A"/>
    <w:rPr>
      <w:rFonts w:eastAsia="Times New Roman"/>
      <w:sz w:val="22"/>
      <w:szCs w:val="22"/>
    </w:rPr>
  </w:style>
  <w:style w:type="character" w:customStyle="1" w:styleId="ac">
    <w:name w:val="Гипертекстовая ссылка"/>
    <w:basedOn w:val="a0"/>
    <w:uiPriority w:val="99"/>
    <w:rsid w:val="00E13380"/>
    <w:rPr>
      <w:rFonts w:cs="Times New Roman"/>
      <w:color w:val="106BBE"/>
    </w:rPr>
  </w:style>
  <w:style w:type="paragraph" w:styleId="ad">
    <w:name w:val="No Spacing"/>
    <w:uiPriority w:val="1"/>
    <w:qFormat/>
    <w:rsid w:val="00452A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94</TotalTime>
  <Pages>5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Пользователь</cp:lastModifiedBy>
  <cp:revision>10</cp:revision>
  <cp:lastPrinted>2023-06-27T11:37:00Z</cp:lastPrinted>
  <dcterms:created xsi:type="dcterms:W3CDTF">2022-10-05T07:11:00Z</dcterms:created>
  <dcterms:modified xsi:type="dcterms:W3CDTF">2023-11-14T05:34:00Z</dcterms:modified>
</cp:coreProperties>
</file>